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F0" w:rsidRDefault="00FE31A8">
      <w:pPr>
        <w:pStyle w:val="BodyA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noProof/>
          <w:sz w:val="40"/>
          <w:szCs w:val="40"/>
        </w:rPr>
        <w:drawing>
          <wp:inline distT="0" distB="0" distL="0" distR="0">
            <wp:extent cx="2241214" cy="2514600"/>
            <wp:effectExtent l="0" t="0" r="0" b="0"/>
            <wp:docPr id="1073741825" name="officeArt object" descr="bankies crest for C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nkies crest for CP.png" descr="bankies crest for CP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214" cy="2514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A10F0" w:rsidRDefault="002A10F0">
      <w:pPr>
        <w:pStyle w:val="BodyA"/>
        <w:jc w:val="both"/>
        <w:rPr>
          <w:rFonts w:ascii="Arial" w:hAnsi="Arial"/>
          <w:sz w:val="40"/>
          <w:szCs w:val="40"/>
        </w:rPr>
      </w:pPr>
    </w:p>
    <w:p w:rsidR="002A10F0" w:rsidRDefault="00FE31A8">
      <w:pPr>
        <w:pStyle w:val="BodyA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  <w:lang w:val="en-US"/>
        </w:rPr>
        <w:t>Diversity and Equality Policy</w:t>
      </w:r>
    </w:p>
    <w:p w:rsidR="002A10F0" w:rsidRDefault="002A10F0">
      <w:pPr>
        <w:pStyle w:val="BodyA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:rsidR="002A10F0" w:rsidRDefault="00FE31A8">
      <w:pPr>
        <w:pStyle w:val="BodyA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>Clydebank Football Club</w:t>
      </w:r>
    </w:p>
    <w:p w:rsidR="002A10F0" w:rsidRDefault="00FE31A8">
      <w:pPr>
        <w:pStyle w:val="BodyA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  <w:lang w:val="da-DK"/>
        </w:rPr>
        <w:t>Holm Park, Clydebank</w:t>
      </w:r>
    </w:p>
    <w:p w:rsidR="002A10F0" w:rsidRDefault="00FE31A8">
      <w:pPr>
        <w:pStyle w:val="BodyA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                            </w:t>
      </w:r>
    </w:p>
    <w:p w:rsidR="002A10F0" w:rsidRDefault="002A10F0">
      <w:pPr>
        <w:pStyle w:val="BodyA"/>
        <w:jc w:val="both"/>
        <w:rPr>
          <w:rFonts w:ascii="Arial" w:eastAsia="Arial" w:hAnsi="Arial" w:cs="Arial"/>
          <w:sz w:val="40"/>
          <w:szCs w:val="40"/>
        </w:rPr>
      </w:pPr>
    </w:p>
    <w:p w:rsidR="002A10F0" w:rsidRDefault="002A10F0">
      <w:pPr>
        <w:pStyle w:val="BodyA"/>
        <w:jc w:val="both"/>
        <w:rPr>
          <w:rFonts w:ascii="Arial" w:eastAsia="Arial" w:hAnsi="Arial" w:cs="Arial"/>
          <w:sz w:val="40"/>
          <w:szCs w:val="40"/>
        </w:rPr>
      </w:pPr>
    </w:p>
    <w:p w:rsidR="002A10F0" w:rsidRDefault="002A10F0">
      <w:pPr>
        <w:pStyle w:val="BodyA"/>
        <w:jc w:val="both"/>
        <w:rPr>
          <w:rFonts w:ascii="Arial" w:eastAsia="Arial" w:hAnsi="Arial" w:cs="Arial"/>
          <w:sz w:val="40"/>
          <w:szCs w:val="40"/>
        </w:rPr>
      </w:pPr>
    </w:p>
    <w:p w:rsidR="002A10F0" w:rsidRDefault="002A10F0">
      <w:pPr>
        <w:pStyle w:val="BodyA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2A10F0" w:rsidRDefault="002A10F0">
      <w:pPr>
        <w:pStyle w:val="BodyA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2A10F0" w:rsidRDefault="002A10F0">
      <w:pPr>
        <w:pStyle w:val="BodyA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2A10F0" w:rsidRDefault="002A10F0">
      <w:pPr>
        <w:pStyle w:val="BodyA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2A10F0" w:rsidRDefault="002A10F0">
      <w:pPr>
        <w:pStyle w:val="BodyA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2A10F0" w:rsidRDefault="002A10F0">
      <w:pPr>
        <w:pStyle w:val="BodyA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2A10F0" w:rsidRDefault="002A10F0">
      <w:pPr>
        <w:pStyle w:val="BodyA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2A10F0" w:rsidRDefault="002A10F0">
      <w:pPr>
        <w:pStyle w:val="BodyA"/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2A10F0" w:rsidRDefault="00FE31A8">
      <w:pPr>
        <w:pStyle w:val="BodyB"/>
        <w:keepLines/>
        <w:spacing w:before="120"/>
        <w:jc w:val="both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Clydebank Football Club is committed to the promotion of equality, inclusion, diversity and fair treatment in all its functions.</w:t>
      </w:r>
    </w:p>
    <w:p w:rsidR="002A10F0" w:rsidRDefault="002A10F0">
      <w:pPr>
        <w:pStyle w:val="BodyB"/>
        <w:keepLines/>
        <w:spacing w:before="120"/>
        <w:jc w:val="both"/>
        <w:rPr>
          <w:rFonts w:ascii="Arial" w:eastAsia="Arial" w:hAnsi="Arial" w:cs="Arial"/>
        </w:rPr>
      </w:pPr>
    </w:p>
    <w:p w:rsidR="002A10F0" w:rsidRDefault="00FE31A8">
      <w:pPr>
        <w:pStyle w:val="BodyB"/>
        <w:keepLines/>
        <w:spacing w:before="1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Clydebank Football Club does not tolerate discrimination, harassment or </w:t>
      </w:r>
      <w:proofErr w:type="spellStart"/>
      <w:r>
        <w:rPr>
          <w:rFonts w:ascii="Arial" w:hAnsi="Arial"/>
        </w:rPr>
        <w:t>victimisation</w:t>
      </w:r>
      <w:proofErr w:type="spellEnd"/>
      <w:r>
        <w:rPr>
          <w:rFonts w:ascii="Arial" w:hAnsi="Arial"/>
        </w:rPr>
        <w:t xml:space="preserve"> on the grounds of sex, race, disability, age, religious or political belief (including lack of belief), sexual orientation, marriage or civil partnership status, pregnanc</w:t>
      </w:r>
      <w:r>
        <w:rPr>
          <w:rFonts w:ascii="Arial" w:hAnsi="Arial"/>
        </w:rPr>
        <w:t>y or maternity, gender reassignment or social background.</w:t>
      </w:r>
    </w:p>
    <w:p w:rsidR="002A10F0" w:rsidRDefault="002A10F0">
      <w:pPr>
        <w:pStyle w:val="BodyB"/>
        <w:keepLines/>
        <w:spacing w:before="120"/>
        <w:jc w:val="both"/>
        <w:rPr>
          <w:rFonts w:ascii="Arial" w:eastAsia="Arial" w:hAnsi="Arial" w:cs="Arial"/>
        </w:rPr>
      </w:pPr>
    </w:p>
    <w:p w:rsidR="002A10F0" w:rsidRDefault="00FE31A8">
      <w:pPr>
        <w:pStyle w:val="BodyB"/>
        <w:keepLines/>
        <w:spacing w:before="1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We will therefore:</w:t>
      </w:r>
    </w:p>
    <w:p w:rsidR="002A10F0" w:rsidRDefault="002A10F0">
      <w:pPr>
        <w:pStyle w:val="BodyB"/>
        <w:keepLines/>
        <w:spacing w:before="120"/>
        <w:ind w:left="360"/>
        <w:jc w:val="both"/>
        <w:rPr>
          <w:rFonts w:ascii="Arial" w:eastAsia="Arial" w:hAnsi="Arial" w:cs="Arial"/>
        </w:rPr>
      </w:pPr>
    </w:p>
    <w:p w:rsidR="002A10F0" w:rsidRDefault="00FE31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Provide a welcoming environment for participants and visitors from all sections of the community, regardless of background or ability</w:t>
      </w:r>
    </w:p>
    <w:p w:rsidR="002A10F0" w:rsidRDefault="002A10F0">
      <w:pPr>
        <w:pStyle w:val="ListParagraph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A10F0" w:rsidRDefault="00FE31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Commit to taking steps to develop a </w:t>
      </w:r>
      <w:r>
        <w:rPr>
          <w:rFonts w:ascii="Arial" w:hAnsi="Arial"/>
          <w:sz w:val="24"/>
          <w:szCs w:val="24"/>
        </w:rPr>
        <w:t>culture which prevents individuals, including members, officials, coaches, volunteers, staff or supporters being discriminated against on the grounds listed above</w:t>
      </w:r>
    </w:p>
    <w:p w:rsidR="002A10F0" w:rsidRDefault="002A10F0">
      <w:pPr>
        <w:pStyle w:val="ListParagraph"/>
        <w:spacing w:after="0" w:line="24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:rsidR="002A10F0" w:rsidRDefault="00FE31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Tackle any incidents of discrimination, harassment or </w:t>
      </w:r>
      <w:proofErr w:type="spellStart"/>
      <w:r>
        <w:rPr>
          <w:rFonts w:ascii="Arial" w:hAnsi="Arial"/>
          <w:sz w:val="24"/>
          <w:szCs w:val="24"/>
        </w:rPr>
        <w:t>victimisation</w:t>
      </w:r>
      <w:proofErr w:type="spellEnd"/>
      <w:r>
        <w:rPr>
          <w:rFonts w:ascii="Arial" w:hAnsi="Arial"/>
          <w:sz w:val="24"/>
          <w:szCs w:val="24"/>
        </w:rPr>
        <w:t xml:space="preserve"> that are brought to Clyd</w:t>
      </w:r>
      <w:r>
        <w:rPr>
          <w:rFonts w:ascii="Arial" w:hAnsi="Arial"/>
          <w:sz w:val="24"/>
          <w:szCs w:val="24"/>
        </w:rPr>
        <w:t>ebank Football Club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s attention</w:t>
      </w:r>
    </w:p>
    <w:p w:rsidR="002A10F0" w:rsidRDefault="002A10F0">
      <w:pPr>
        <w:pStyle w:val="BodyB"/>
        <w:keepLines/>
        <w:spacing w:before="120"/>
        <w:ind w:left="360"/>
        <w:jc w:val="both"/>
        <w:rPr>
          <w:rFonts w:ascii="Arial" w:eastAsia="Arial" w:hAnsi="Arial" w:cs="Arial"/>
        </w:rPr>
      </w:pPr>
    </w:p>
    <w:p w:rsidR="002A10F0" w:rsidRDefault="00FE31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Comply with our legal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  <w:r>
        <w:rPr>
          <w:rFonts w:ascii="Arial" w:hAnsi="Arial"/>
          <w:sz w:val="24"/>
          <w:szCs w:val="24"/>
        </w:rPr>
        <w:t xml:space="preserve"> and moral obligations to eliminate discrimination, harassment and </w:t>
      </w:r>
      <w:proofErr w:type="spellStart"/>
      <w:r>
        <w:rPr>
          <w:rFonts w:ascii="Arial" w:hAnsi="Arial"/>
          <w:sz w:val="24"/>
          <w:szCs w:val="24"/>
        </w:rPr>
        <w:t>victimisation</w:t>
      </w:r>
      <w:proofErr w:type="spellEnd"/>
      <w:r>
        <w:rPr>
          <w:rFonts w:ascii="Arial" w:hAnsi="Arial"/>
          <w:sz w:val="24"/>
          <w:szCs w:val="24"/>
        </w:rPr>
        <w:t>, and to improve equality in football</w:t>
      </w:r>
    </w:p>
    <w:p w:rsidR="002A10F0" w:rsidRDefault="002A10F0">
      <w:pPr>
        <w:pStyle w:val="BodyB"/>
        <w:keepLines/>
        <w:spacing w:before="120"/>
        <w:ind w:left="360"/>
        <w:jc w:val="both"/>
        <w:rPr>
          <w:rFonts w:ascii="Arial" w:eastAsia="Arial" w:hAnsi="Arial" w:cs="Arial"/>
        </w:rPr>
      </w:pPr>
    </w:p>
    <w:p w:rsidR="002A10F0" w:rsidRDefault="00FE31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Investigate complaints of discrimination or misconduct relating to alleged </w:t>
      </w:r>
      <w:r>
        <w:rPr>
          <w:rFonts w:ascii="Arial" w:hAnsi="Arial"/>
          <w:sz w:val="24"/>
          <w:szCs w:val="24"/>
        </w:rPr>
        <w:t>breaches of this equality policy. Where these are upheld, we will impose appropriate sanctions</w:t>
      </w:r>
    </w:p>
    <w:p w:rsidR="002A10F0" w:rsidRDefault="002A10F0">
      <w:pPr>
        <w:pStyle w:val="BodyB"/>
        <w:keepLines/>
        <w:spacing w:before="120"/>
        <w:ind w:left="360"/>
        <w:jc w:val="both"/>
        <w:rPr>
          <w:rFonts w:ascii="Arial" w:eastAsia="Arial" w:hAnsi="Arial" w:cs="Arial"/>
        </w:rPr>
      </w:pPr>
    </w:p>
    <w:p w:rsidR="002A10F0" w:rsidRDefault="00FE31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Pay due regard to the promotion of equality, diversity and fair treatment during the development and delivery of policies, procedures and actions</w:t>
      </w:r>
    </w:p>
    <w:p w:rsidR="002A10F0" w:rsidRDefault="002A10F0">
      <w:pPr>
        <w:pStyle w:val="BodyB"/>
        <w:keepLines/>
        <w:spacing w:before="120"/>
        <w:ind w:left="360"/>
        <w:jc w:val="both"/>
        <w:rPr>
          <w:rFonts w:ascii="Arial" w:eastAsia="Arial" w:hAnsi="Arial" w:cs="Arial"/>
        </w:rPr>
      </w:pPr>
    </w:p>
    <w:p w:rsidR="002A10F0" w:rsidRDefault="00FE31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Recognise</w:t>
      </w:r>
      <w:proofErr w:type="spellEnd"/>
      <w:r>
        <w:rPr>
          <w:rFonts w:ascii="Arial" w:hAnsi="Arial"/>
          <w:sz w:val="24"/>
          <w:szCs w:val="24"/>
        </w:rPr>
        <w:t xml:space="preserve"> and</w:t>
      </w:r>
      <w:r>
        <w:rPr>
          <w:rFonts w:ascii="Arial" w:hAnsi="Arial"/>
          <w:sz w:val="24"/>
          <w:szCs w:val="24"/>
        </w:rPr>
        <w:t xml:space="preserve"> encourage diversity, inclusion and respect in our volunteers and staff, ensuring that we are equitable in our work with them</w:t>
      </w:r>
    </w:p>
    <w:p w:rsidR="002A10F0" w:rsidRDefault="002A10F0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A10F0" w:rsidRDefault="00FE31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Regularly review our policies and practices to ensure they pay due regard to equality</w:t>
      </w:r>
    </w:p>
    <w:p w:rsidR="002A10F0" w:rsidRDefault="002A10F0">
      <w:pPr>
        <w:pStyle w:val="BodyB"/>
        <w:keepLines/>
        <w:spacing w:before="120"/>
        <w:jc w:val="both"/>
        <w:rPr>
          <w:rFonts w:ascii="Arial" w:eastAsia="Arial" w:hAnsi="Arial" w:cs="Arial"/>
        </w:rPr>
      </w:pPr>
    </w:p>
    <w:p w:rsidR="002A10F0" w:rsidRDefault="00FE31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Take steps wherever possible to increase t</w:t>
      </w:r>
      <w:r>
        <w:rPr>
          <w:rFonts w:ascii="Arial" w:hAnsi="Arial"/>
          <w:sz w:val="24"/>
          <w:szCs w:val="24"/>
        </w:rPr>
        <w:t>he proportion of participants (including players, members, officials, coaches and volunteers) from under-represented groups, including through the use of positive action where appropriate</w:t>
      </w:r>
    </w:p>
    <w:p w:rsidR="002A10F0" w:rsidRDefault="002A10F0">
      <w:pPr>
        <w:pStyle w:val="ListParagraph"/>
        <w:spacing w:after="0" w:line="24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:rsidR="002A10F0" w:rsidRDefault="00FE31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Nominate a responsible person for overseeing, implementing and moni</w:t>
      </w:r>
      <w:r>
        <w:rPr>
          <w:rFonts w:ascii="Arial" w:hAnsi="Arial"/>
          <w:sz w:val="24"/>
          <w:szCs w:val="24"/>
        </w:rPr>
        <w:t>toring an equality policy with the Clydebank Football Club, ensuring members are aware of this point of contact in case of any concerns that the policy has been breached</w:t>
      </w:r>
    </w:p>
    <w:p w:rsidR="002A10F0" w:rsidRDefault="002A10F0">
      <w:pPr>
        <w:pStyle w:val="ListParagraph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A10F0" w:rsidRDefault="00FE31A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Review the policy in line with any legislation change or after every 3 years</w:t>
      </w:r>
    </w:p>
    <w:p w:rsidR="002A10F0" w:rsidRDefault="002A10F0">
      <w:pPr>
        <w:pStyle w:val="BodyA"/>
        <w:jc w:val="both"/>
        <w:rPr>
          <w:rFonts w:ascii="Arial" w:eastAsia="Arial" w:hAnsi="Arial" w:cs="Arial"/>
          <w:sz w:val="24"/>
          <w:szCs w:val="24"/>
        </w:rPr>
      </w:pPr>
    </w:p>
    <w:p w:rsidR="002A10F0" w:rsidRDefault="002A10F0">
      <w:pPr>
        <w:pStyle w:val="BodyA"/>
        <w:jc w:val="both"/>
        <w:rPr>
          <w:rFonts w:ascii="Arial" w:eastAsia="Arial" w:hAnsi="Arial" w:cs="Arial"/>
          <w:sz w:val="24"/>
          <w:szCs w:val="24"/>
        </w:rPr>
      </w:pPr>
    </w:p>
    <w:p w:rsidR="002A10F0" w:rsidRDefault="00FE31A8">
      <w:pPr>
        <w:pStyle w:val="BodyA"/>
      </w:pPr>
      <w:r>
        <w:rPr>
          <w:rFonts w:ascii="Arial Unicode MS" w:hAnsi="Arial Unicode MS"/>
          <w:sz w:val="24"/>
          <w:szCs w:val="24"/>
        </w:rPr>
        <w:br w:type="page"/>
      </w:r>
    </w:p>
    <w:p w:rsidR="002A10F0" w:rsidRDefault="00FE31A8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DOCUMENT CONTROL</w:t>
      </w:r>
    </w:p>
    <w:p w:rsidR="002A10F0" w:rsidRDefault="002A10F0">
      <w:pPr>
        <w:pStyle w:val="BodyA"/>
        <w:ind w:left="360"/>
        <w:rPr>
          <w:rFonts w:ascii="Arial" w:eastAsia="Arial" w:hAnsi="Arial" w:cs="Arial"/>
          <w:sz w:val="24"/>
          <w:szCs w:val="24"/>
        </w:rPr>
      </w:pPr>
    </w:p>
    <w:p w:rsidR="002A10F0" w:rsidRDefault="00FE31A8">
      <w:pPr>
        <w:pStyle w:val="BodyA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Mandatory Review Date (to be </w:t>
      </w:r>
      <w:proofErr w:type="gramStart"/>
      <w:r>
        <w:rPr>
          <w:rFonts w:ascii="Arial" w:hAnsi="Arial"/>
          <w:sz w:val="24"/>
          <w:szCs w:val="24"/>
          <w:lang w:val="en-US"/>
        </w:rPr>
        <w:t>reviewed</w:t>
      </w:r>
      <w:proofErr w:type="gramEnd"/>
      <w:r>
        <w:rPr>
          <w:rFonts w:ascii="Arial" w:hAnsi="Arial"/>
          <w:sz w:val="24"/>
          <w:szCs w:val="24"/>
          <w:lang w:val="en-US"/>
        </w:rPr>
        <w:t xml:space="preserve"> and published annually)</w:t>
      </w:r>
    </w:p>
    <w:p w:rsidR="002A10F0" w:rsidRDefault="002A10F0">
      <w:pPr>
        <w:pStyle w:val="BodyA"/>
        <w:ind w:left="360"/>
        <w:rPr>
          <w:rFonts w:ascii="Arial" w:eastAsia="Arial" w:hAnsi="Arial" w:cs="Arial"/>
          <w:sz w:val="24"/>
          <w:szCs w:val="24"/>
        </w:rPr>
      </w:pPr>
    </w:p>
    <w:p w:rsidR="002A10F0" w:rsidRDefault="00FE31A8">
      <w:pPr>
        <w:pStyle w:val="BodyA"/>
        <w:ind w:left="360"/>
        <w:rPr>
          <w:rFonts w:ascii="Arial" w:eastAsia="Arial" w:hAnsi="Arial" w:cs="Arial"/>
        </w:rPr>
      </w:pPr>
      <w:r>
        <w:rPr>
          <w:rFonts w:ascii="Arial" w:hAnsi="Arial"/>
          <w:sz w:val="24"/>
          <w:szCs w:val="24"/>
          <w:lang w:val="en-US"/>
        </w:rPr>
        <w:t xml:space="preserve">Reviewed on </w:t>
      </w:r>
      <w:r w:rsidR="009C500D">
        <w:rPr>
          <w:rFonts w:ascii="Arial" w:hAnsi="Arial"/>
          <w:sz w:val="24"/>
          <w:szCs w:val="24"/>
          <w:lang w:val="en-US"/>
        </w:rPr>
        <w:t>01/05/2023</w:t>
      </w:r>
    </w:p>
    <w:p w:rsidR="002A10F0" w:rsidRDefault="00FE31A8">
      <w:pPr>
        <w:pStyle w:val="BodyA"/>
        <w:ind w:left="360"/>
      </w:pPr>
      <w:r>
        <w:rPr>
          <w:rFonts w:ascii="Arial" w:hAnsi="Arial"/>
          <w:sz w:val="24"/>
          <w:szCs w:val="24"/>
          <w:lang w:val="en-US"/>
        </w:rPr>
        <w:t xml:space="preserve">Review Date: </w:t>
      </w:r>
      <w:r w:rsidR="009C500D">
        <w:rPr>
          <w:rFonts w:ascii="Arial" w:hAnsi="Arial"/>
          <w:sz w:val="24"/>
          <w:szCs w:val="24"/>
          <w:lang w:val="en-US"/>
        </w:rPr>
        <w:t>30/04/2024</w:t>
      </w:r>
      <w:bookmarkStart w:id="0" w:name="_GoBack"/>
      <w:bookmarkEnd w:id="0"/>
    </w:p>
    <w:sectPr w:rsidR="002A10F0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A8" w:rsidRDefault="00FE31A8">
      <w:r>
        <w:separator/>
      </w:r>
    </w:p>
  </w:endnote>
  <w:endnote w:type="continuationSeparator" w:id="0">
    <w:p w:rsidR="00FE31A8" w:rsidRDefault="00FE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 Light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F0" w:rsidRDefault="002A10F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A8" w:rsidRDefault="00FE31A8">
      <w:r>
        <w:separator/>
      </w:r>
    </w:p>
  </w:footnote>
  <w:footnote w:type="continuationSeparator" w:id="0">
    <w:p w:rsidR="00FE31A8" w:rsidRDefault="00FE31A8">
      <w:r>
        <w:continuationSeparator/>
      </w:r>
    </w:p>
  </w:footnote>
  <w:footnote w:type="continuationNotice" w:id="1">
    <w:p w:rsidR="00FE31A8" w:rsidRDefault="00FE31A8"/>
  </w:footnote>
  <w:footnote w:id="2">
    <w:p w:rsidR="002A10F0" w:rsidRDefault="00FE31A8">
      <w:pPr>
        <w:pStyle w:val="ListParagraph"/>
        <w:spacing w:after="0" w:line="240" w:lineRule="auto"/>
        <w:ind w:left="0"/>
      </w:pPr>
      <w:r>
        <w:rPr>
          <w:rFonts w:ascii="Arial" w:eastAsia="Arial" w:hAnsi="Arial" w:cs="Arial"/>
          <w:sz w:val="24"/>
          <w:szCs w:val="24"/>
          <w:vertAlign w:val="superscript"/>
        </w:rPr>
        <w:footnoteRef/>
      </w:r>
      <w:r>
        <w:rPr>
          <w:rFonts w:ascii="Arial" w:hAnsi="Arial"/>
          <w:sz w:val="20"/>
          <w:szCs w:val="20"/>
        </w:rPr>
        <w:t xml:space="preserve"> As set out in the Equality Act 2010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F0" w:rsidRDefault="002A10F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34C79"/>
    <w:multiLevelType w:val="hybridMultilevel"/>
    <w:tmpl w:val="316E9542"/>
    <w:numStyleLink w:val="ImportedStyle1"/>
  </w:abstractNum>
  <w:abstractNum w:abstractNumId="1" w15:restartNumberingAfterBreak="0">
    <w:nsid w:val="72AB5A76"/>
    <w:multiLevelType w:val="hybridMultilevel"/>
    <w:tmpl w:val="316E9542"/>
    <w:styleLink w:val="ImportedStyle1"/>
    <w:lvl w:ilvl="0" w:tplc="B3FA2458">
      <w:start w:val="1"/>
      <w:numFmt w:val="bullet"/>
      <w:lvlText w:val="•"/>
      <w:lvlJc w:val="left"/>
      <w:pPr>
        <w:ind w:left="720" w:hanging="36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BEB2C4">
      <w:start w:val="1"/>
      <w:numFmt w:val="bullet"/>
      <w:lvlText w:val="o"/>
      <w:lvlJc w:val="left"/>
      <w:pPr>
        <w:ind w:left="1473" w:hanging="393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283B5C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70C94A">
      <w:start w:val="1"/>
      <w:numFmt w:val="bullet"/>
      <w:lvlText w:val="•"/>
      <w:lvlJc w:val="left"/>
      <w:pPr>
        <w:ind w:left="2913" w:hanging="393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AAED56">
      <w:start w:val="1"/>
      <w:numFmt w:val="bullet"/>
      <w:lvlText w:val="o"/>
      <w:lvlJc w:val="left"/>
      <w:pPr>
        <w:ind w:left="3633" w:hanging="393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062A44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403260">
      <w:start w:val="1"/>
      <w:numFmt w:val="bullet"/>
      <w:lvlText w:val="•"/>
      <w:lvlJc w:val="left"/>
      <w:pPr>
        <w:ind w:left="5073" w:hanging="393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08086C">
      <w:start w:val="1"/>
      <w:numFmt w:val="bullet"/>
      <w:lvlText w:val="o"/>
      <w:lvlJc w:val="left"/>
      <w:pPr>
        <w:ind w:left="5793" w:hanging="393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564CAC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savePreviewPicture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F0"/>
    <w:rsid w:val="002A10F0"/>
    <w:rsid w:val="009C500D"/>
    <w:rsid w:val="00E473FE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A904"/>
  <w15:docId w15:val="{B7984BF8-0F95-4DE3-B0CF-39ECDE95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Kelly</dc:creator>
  <cp:lastModifiedBy>Stuart Kelly</cp:lastModifiedBy>
  <cp:revision>2</cp:revision>
  <dcterms:created xsi:type="dcterms:W3CDTF">2023-05-19T14:07:00Z</dcterms:created>
  <dcterms:modified xsi:type="dcterms:W3CDTF">2023-05-19T14:07:00Z</dcterms:modified>
</cp:coreProperties>
</file>